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KI-Anwendungsfall-Canvas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Beschreiben Sie eine KI-Idee auf einer Seite, bevor Sie Zeit oder Geld investieren.</w:t>
      </w:r>
    </w:p>
    <w:p>
      <w:pPr>
        <w:spacing w:after="140"/>
      </w:pPr>
      <w:r>
        <w:t xml:space="preserve">Füllen Sie pro Idee ein Canvas aus. Wenn Sie die Felder 3 und 7 nicht mit Zahlen füllen können, ist die Idee noch nicht reif.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1. Name des Anwendungsfalls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Z. B. Automatische Antworten auf Angebotsanfragen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2. Aktuelles Problem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Was funktioniert heute nicht? Wen betrifft es?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3. Aktuelle Kosten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Stunden pro Monat, Fehler, verlorene Kunden … Z. B. 25 Std./Monat Verwaltung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4. KI-Lösung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Was das Werkzeug übernimmt und was weiterhin ein Mensch macht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5. Benötigte Daten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Welche Daten, wo liegen sie, enthalten sie personenbezogene Daten?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6. Mögliches Werkzeug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Z. B. Microsoft Copilot, ChatGPT Team, Make + OpenAI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7. Erwarteter Nutzen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Z. B. –15 Std./Monat, Antwort in 1 Std. statt 24 Std.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8. Risiken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Fehler, Datenschutz, Anbieterabhängigkeit, Akzeptanz im Team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9. Menschliche Prüfung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Wer prüft das Ergebnis und wann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10. Erfolgskennzahl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Woran Sie nach 6 Wochen erkennen, ob es funktioniert hat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11. Verantwortlich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Name und Rolle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12. Entscheidung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Testen / Zurückstellen / Verwerfen · Datum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Vorlage von Levantix · levantix.es · admin@levantix.es</w:t>
    </w:r>
  </w:p>
  <w:p>
    <w:r>
      <w:rPr>
        <w:i/>
        <w:iCs/>
        <w:color w:val="777B95"/>
        <w:sz w:val="16"/>
        <w:szCs w:val="16"/>
      </w:rPr>
      <w:t xml:space="preserve">Orientierungsvorlage. Sie ersetzt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KI-Anwendungsfall-Canvas</dc:title>
  <dc:creator>Levantix</dc:creator>
  <cp:lastModifiedBy>Un-named</cp:lastModifiedBy>
  <cp:revision>1</cp:revision>
  <dcterms:created xsi:type="dcterms:W3CDTF">2026-09-29T09:23:37.086Z</dcterms:created>
  <dcterms:modified xsi:type="dcterms:W3CDTF">2026-09-29T09:23:37.086Z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